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4A2B" w14:textId="77777777" w:rsidR="004501C1" w:rsidRDefault="0058548B">
      <w:r>
        <w:t>PRESS RELEASE</w:t>
      </w:r>
    </w:p>
    <w:p w14:paraId="3AB7BC84" w14:textId="77777777" w:rsidR="004501C1" w:rsidRDefault="004501C1"/>
    <w:p w14:paraId="11CBC526" w14:textId="4EDE1A3E" w:rsidR="004D5120" w:rsidRPr="009919C7" w:rsidRDefault="0058548B">
      <w:pPr>
        <w:rPr>
          <w:rFonts w:ascii="Arial" w:hAnsi="Arial" w:cs="Arial"/>
          <w:b/>
        </w:rPr>
      </w:pPr>
      <w:r w:rsidRPr="009919C7">
        <w:rPr>
          <w:rFonts w:ascii="Arial" w:hAnsi="Arial" w:cs="Arial"/>
          <w:b/>
        </w:rPr>
        <w:t>Namibian Conservation Organisations Support Botswana’s Democratic Processes Regarding Elephant Management</w:t>
      </w:r>
    </w:p>
    <w:p w14:paraId="5156F54E" w14:textId="77777777" w:rsidR="0058548B" w:rsidRDefault="0058548B"/>
    <w:p w14:paraId="100D9B83" w14:textId="77777777" w:rsidR="00BD5C28" w:rsidRDefault="00BD5C28">
      <w:r>
        <w:t>A Sub Committee appointed by President Masisi of Botswana recently made its recommendations in a White Paper regarding the</w:t>
      </w:r>
      <w:r w:rsidR="00873FE3">
        <w:t xml:space="preserve"> </w:t>
      </w:r>
      <w:r>
        <w:t xml:space="preserve">hunting ban and human-elephant conflict. </w:t>
      </w:r>
    </w:p>
    <w:p w14:paraId="7513B2D3" w14:textId="77777777" w:rsidR="00873FE3" w:rsidRPr="009919C7" w:rsidRDefault="00873FE3">
      <w:pPr>
        <w:rPr>
          <w:sz w:val="22"/>
        </w:rPr>
      </w:pPr>
    </w:p>
    <w:p w14:paraId="0FC03860" w14:textId="77777777" w:rsidR="009B4865" w:rsidRDefault="00BD5C28" w:rsidP="00BD5C28">
      <w:pPr>
        <w:rPr>
          <w:lang w:val="en-ZA"/>
        </w:rPr>
      </w:pPr>
      <w:r>
        <w:t xml:space="preserve">We, as </w:t>
      </w:r>
      <w:r w:rsidRPr="00BD5C28">
        <w:rPr>
          <w:lang w:val="en-ZA"/>
        </w:rPr>
        <w:t xml:space="preserve">Namibian </w:t>
      </w:r>
      <w:r w:rsidR="00EA7C89">
        <w:rPr>
          <w:lang w:val="en-ZA"/>
        </w:rPr>
        <w:t xml:space="preserve">Conservationists, including </w:t>
      </w:r>
      <w:r w:rsidRPr="00BD5C28">
        <w:rPr>
          <w:lang w:val="en-ZA"/>
        </w:rPr>
        <w:t>environmental NGOs, researchers, community re</w:t>
      </w:r>
      <w:r>
        <w:rPr>
          <w:lang w:val="en-ZA"/>
        </w:rPr>
        <w:t>presentatives and conservancies, hereby join a group of international conservationists in voicing our support for Botswana’s consultative process to address</w:t>
      </w:r>
      <w:r w:rsidR="00873FE3">
        <w:rPr>
          <w:lang w:val="en-ZA"/>
        </w:rPr>
        <w:t xml:space="preserve"> the</w:t>
      </w:r>
      <w:r>
        <w:rPr>
          <w:lang w:val="en-ZA"/>
        </w:rPr>
        <w:t xml:space="preserve"> challenges associated with managing its large elephant population. </w:t>
      </w:r>
      <w:r w:rsidR="009B4865">
        <w:rPr>
          <w:lang w:val="en-ZA"/>
        </w:rPr>
        <w:t>We applaud President Masisi</w:t>
      </w:r>
      <w:r w:rsidR="00873FE3">
        <w:rPr>
          <w:lang w:val="en-ZA"/>
        </w:rPr>
        <w:t xml:space="preserve"> and Botswana’s parliament </w:t>
      </w:r>
      <w:r w:rsidR="009B4865">
        <w:rPr>
          <w:lang w:val="en-ZA"/>
        </w:rPr>
        <w:t xml:space="preserve">for establishing the consultative process that looks to balance wildlife conservation with the needs and aspirations of the citizens of Botswana. </w:t>
      </w:r>
    </w:p>
    <w:p w14:paraId="5C3F67C1" w14:textId="77777777" w:rsidR="009B4865" w:rsidRDefault="009B4865" w:rsidP="00BD5C28">
      <w:pPr>
        <w:rPr>
          <w:lang w:val="en-ZA"/>
        </w:rPr>
      </w:pPr>
    </w:p>
    <w:p w14:paraId="077C4FC0" w14:textId="71BA2D56" w:rsidR="003144DA" w:rsidRDefault="009B4865" w:rsidP="00BD5C28">
      <w:pPr>
        <w:rPr>
          <w:lang w:val="en-ZA"/>
        </w:rPr>
      </w:pPr>
      <w:r>
        <w:rPr>
          <w:lang w:val="en-ZA"/>
        </w:rPr>
        <w:t xml:space="preserve">Namibia has felt the burden of international pressure against our policies </w:t>
      </w:r>
      <w:r w:rsidR="00873FE3">
        <w:rPr>
          <w:lang w:val="en-ZA"/>
        </w:rPr>
        <w:t>that encourage the</w:t>
      </w:r>
      <w:r>
        <w:rPr>
          <w:lang w:val="en-ZA"/>
        </w:rPr>
        <w:t xml:space="preserve"> </w:t>
      </w:r>
      <w:r w:rsidR="00EA7C89">
        <w:rPr>
          <w:lang w:val="en-ZA"/>
        </w:rPr>
        <w:t>devolution of rights over</w:t>
      </w:r>
      <w:r w:rsidR="00DB7BA1">
        <w:rPr>
          <w:lang w:val="en-ZA"/>
        </w:rPr>
        <w:t>,</w:t>
      </w:r>
      <w:r w:rsidR="00EA7C89">
        <w:rPr>
          <w:lang w:val="en-ZA"/>
        </w:rPr>
        <w:t xml:space="preserve"> and </w:t>
      </w:r>
      <w:r>
        <w:rPr>
          <w:lang w:val="en-ZA"/>
        </w:rPr>
        <w:t>sustainable use</w:t>
      </w:r>
      <w:r w:rsidR="00873FE3">
        <w:rPr>
          <w:lang w:val="en-ZA"/>
        </w:rPr>
        <w:t xml:space="preserve"> of</w:t>
      </w:r>
      <w:r w:rsidR="00DB7BA1">
        <w:rPr>
          <w:lang w:val="en-ZA"/>
        </w:rPr>
        <w:t>,</w:t>
      </w:r>
      <w:r w:rsidR="00873FE3">
        <w:rPr>
          <w:lang w:val="en-ZA"/>
        </w:rPr>
        <w:t xml:space="preserve"> natural resources</w:t>
      </w:r>
      <w:r w:rsidR="00DB7BA1">
        <w:rPr>
          <w:lang w:val="en-ZA"/>
        </w:rPr>
        <w:t>.</w:t>
      </w:r>
      <w:r>
        <w:rPr>
          <w:lang w:val="en-ZA"/>
        </w:rPr>
        <w:t xml:space="preserve"> </w:t>
      </w:r>
      <w:r w:rsidR="00DB7BA1">
        <w:rPr>
          <w:lang w:val="en-ZA"/>
        </w:rPr>
        <w:t xml:space="preserve">We </w:t>
      </w:r>
      <w:r>
        <w:rPr>
          <w:lang w:val="en-ZA"/>
        </w:rPr>
        <w:t xml:space="preserve">therefore take this opportunity to stand in solidarity with Botswana. We would like to draw your attention to this </w:t>
      </w:r>
      <w:r w:rsidR="003144DA">
        <w:rPr>
          <w:lang w:val="en-ZA"/>
        </w:rPr>
        <w:t>article [</w:t>
      </w:r>
      <w:r w:rsidR="003144DA" w:rsidRPr="004501C1">
        <w:rPr>
          <w:color w:val="0070C0"/>
          <w:lang w:val="en-ZA"/>
        </w:rPr>
        <w:t>see link below</w:t>
      </w:r>
      <w:r w:rsidR="003144DA">
        <w:rPr>
          <w:lang w:val="en-ZA"/>
        </w:rPr>
        <w:t xml:space="preserve">] that sets forth the following important issues that have not been highlighted in other media reports covering this story. </w:t>
      </w:r>
    </w:p>
    <w:p w14:paraId="470C3D29" w14:textId="77777777" w:rsidR="003144DA" w:rsidRDefault="003144DA" w:rsidP="00BD5C28">
      <w:pPr>
        <w:rPr>
          <w:lang w:val="en-ZA"/>
        </w:rPr>
      </w:pPr>
    </w:p>
    <w:p w14:paraId="3B932184" w14:textId="0E6A393A" w:rsidR="003144DA" w:rsidRDefault="003144DA" w:rsidP="003144DA">
      <w:pPr>
        <w:pStyle w:val="ListParagraph"/>
        <w:numPr>
          <w:ilvl w:val="0"/>
          <w:numId w:val="2"/>
        </w:numPr>
        <w:rPr>
          <w:lang w:val="en-ZA"/>
        </w:rPr>
      </w:pPr>
      <w:r w:rsidRPr="003144DA">
        <w:rPr>
          <w:lang w:val="en-ZA"/>
        </w:rPr>
        <w:t xml:space="preserve">President Masisi’s establishment of the subcommittee to conduct a thorough Social Dialogue is a welcome move towards a more democratic style of governance. </w:t>
      </w:r>
    </w:p>
    <w:p w14:paraId="167993B5" w14:textId="26C8B2F9" w:rsidR="00B349C7" w:rsidRDefault="003144DA" w:rsidP="003144DA">
      <w:pPr>
        <w:pStyle w:val="ListParagraph"/>
        <w:numPr>
          <w:ilvl w:val="0"/>
          <w:numId w:val="2"/>
        </w:numPr>
        <w:rPr>
          <w:lang w:val="en-ZA"/>
        </w:rPr>
      </w:pPr>
      <w:r>
        <w:rPr>
          <w:lang w:val="en-ZA"/>
        </w:rPr>
        <w:t>Masisi’s administration once more opened</w:t>
      </w:r>
      <w:r w:rsidR="00501C1C">
        <w:rPr>
          <w:lang w:val="en-ZA"/>
        </w:rPr>
        <w:t xml:space="preserve"> the research permit application system,</w:t>
      </w:r>
      <w:r>
        <w:rPr>
          <w:lang w:val="en-ZA"/>
        </w:rPr>
        <w:t xml:space="preserve"> </w:t>
      </w:r>
      <w:r w:rsidR="00B349C7">
        <w:rPr>
          <w:lang w:val="en-ZA"/>
        </w:rPr>
        <w:t>which signals his understanding of the role of</w:t>
      </w:r>
      <w:r w:rsidR="00873FE3">
        <w:rPr>
          <w:lang w:val="en-ZA"/>
        </w:rPr>
        <w:t xml:space="preserve"> </w:t>
      </w:r>
      <w:r w:rsidR="00B451A5">
        <w:rPr>
          <w:lang w:val="en-ZA"/>
        </w:rPr>
        <w:t xml:space="preserve">objective </w:t>
      </w:r>
      <w:r w:rsidR="00873FE3">
        <w:rPr>
          <w:lang w:val="en-ZA"/>
        </w:rPr>
        <w:t>conservation</w:t>
      </w:r>
      <w:r w:rsidR="00B349C7">
        <w:rPr>
          <w:lang w:val="en-ZA"/>
        </w:rPr>
        <w:t xml:space="preserve"> research in finding new solutions to human-elephant conflict.</w:t>
      </w:r>
    </w:p>
    <w:p w14:paraId="5124368F" w14:textId="77777777" w:rsidR="003144DA" w:rsidRPr="003144DA" w:rsidRDefault="00B349C7" w:rsidP="003144DA">
      <w:pPr>
        <w:pStyle w:val="ListParagraph"/>
        <w:numPr>
          <w:ilvl w:val="0"/>
          <w:numId w:val="2"/>
        </w:numPr>
        <w:rPr>
          <w:lang w:val="en-ZA"/>
        </w:rPr>
      </w:pPr>
      <w:r>
        <w:rPr>
          <w:lang w:val="en-ZA"/>
        </w:rPr>
        <w:t xml:space="preserve">The </w:t>
      </w:r>
      <w:r w:rsidR="00032A94">
        <w:rPr>
          <w:lang w:val="en-ZA"/>
        </w:rPr>
        <w:t>process</w:t>
      </w:r>
      <w:r>
        <w:rPr>
          <w:lang w:val="en-ZA"/>
        </w:rPr>
        <w:t xml:space="preserve"> embarked upon by Masisi’s administration is a welcome return to Botswana’s</w:t>
      </w:r>
      <w:r w:rsidR="00032A94">
        <w:rPr>
          <w:lang w:val="en-ZA"/>
        </w:rPr>
        <w:t xml:space="preserve"> historic</w:t>
      </w:r>
      <w:r>
        <w:rPr>
          <w:lang w:val="en-ZA"/>
        </w:rPr>
        <w:t xml:space="preserve"> emphasis on consultation with people</w:t>
      </w:r>
      <w:r w:rsidR="00032A94">
        <w:rPr>
          <w:lang w:val="en-ZA"/>
        </w:rPr>
        <w:t xml:space="preserve"> at the grassroots level</w:t>
      </w:r>
      <w:r>
        <w:rPr>
          <w:lang w:val="en-ZA"/>
        </w:rPr>
        <w:t>. This also presents an opportunity to strengthen Community-Based Natural Resource Management (CBNRM) in the country.</w:t>
      </w:r>
    </w:p>
    <w:p w14:paraId="754DE171" w14:textId="77777777" w:rsidR="003144DA" w:rsidRDefault="003144DA" w:rsidP="00BD5C28">
      <w:pPr>
        <w:rPr>
          <w:lang w:val="en-ZA"/>
        </w:rPr>
      </w:pPr>
    </w:p>
    <w:p w14:paraId="47CE8F8E" w14:textId="277FD586" w:rsidR="00B349C7" w:rsidRDefault="00B349C7" w:rsidP="00BD5C28">
      <w:pPr>
        <w:rPr>
          <w:lang w:val="en-ZA"/>
        </w:rPr>
      </w:pPr>
      <w:r>
        <w:rPr>
          <w:lang w:val="en-ZA"/>
        </w:rPr>
        <w:t xml:space="preserve">As Namibian organisations with extensive experience </w:t>
      </w:r>
      <w:r w:rsidR="00032A94">
        <w:rPr>
          <w:lang w:val="en-ZA"/>
        </w:rPr>
        <w:t>with</w:t>
      </w:r>
      <w:r>
        <w:rPr>
          <w:lang w:val="en-ZA"/>
        </w:rPr>
        <w:t xml:space="preserve"> the CBNRM programme in our country, we are especially interested in extending our support regarding point 3 above. </w:t>
      </w:r>
      <w:r w:rsidR="00032A94">
        <w:rPr>
          <w:lang w:val="en-ZA"/>
        </w:rPr>
        <w:t xml:space="preserve">This new dawn for Botswana will present many challenges and opportunities as the government once more involves local communities in wildlife management and conservation. We are therefore ready and willing to assist the government of Botswana in these </w:t>
      </w:r>
      <w:r w:rsidR="002828AB">
        <w:rPr>
          <w:lang w:val="en-ZA"/>
        </w:rPr>
        <w:t xml:space="preserve">important </w:t>
      </w:r>
      <w:r w:rsidR="00032A94">
        <w:rPr>
          <w:lang w:val="en-ZA"/>
        </w:rPr>
        <w:t xml:space="preserve">endeavours by drawing on the lessons we have learned in Namibia. </w:t>
      </w:r>
    </w:p>
    <w:p w14:paraId="5A661CD1" w14:textId="77777777" w:rsidR="003144DA" w:rsidRDefault="003144DA" w:rsidP="00BD5C28">
      <w:pPr>
        <w:rPr>
          <w:lang w:val="en-ZA"/>
        </w:rPr>
      </w:pPr>
    </w:p>
    <w:p w14:paraId="1A6C5CCA" w14:textId="6FCD5209" w:rsidR="003144DA" w:rsidRDefault="00032A94" w:rsidP="00BD5C28">
      <w:pPr>
        <w:rPr>
          <w:lang w:val="en-ZA"/>
        </w:rPr>
      </w:pPr>
      <w:r>
        <w:rPr>
          <w:lang w:val="en-ZA"/>
        </w:rPr>
        <w:t>Yours in Conservation,</w:t>
      </w:r>
    </w:p>
    <w:p w14:paraId="32D12964" w14:textId="33A93131" w:rsidR="009E6D3E" w:rsidRDefault="009E6D3E" w:rsidP="00BD5C28">
      <w:pPr>
        <w:rPr>
          <w:lang w:val="en-ZA"/>
        </w:rPr>
      </w:pPr>
      <w:r>
        <w:rPr>
          <w:lang w:val="en-ZA"/>
        </w:rPr>
        <w:t>Namibian Chamber of Environment, and 42 member and partner</w:t>
      </w:r>
      <w:r w:rsidR="009F08ED">
        <w:rPr>
          <w:lang w:val="en-ZA"/>
        </w:rPr>
        <w:t xml:space="preserve"> organisations</w:t>
      </w:r>
    </w:p>
    <w:p w14:paraId="4A306336" w14:textId="77777777" w:rsidR="00032A94" w:rsidRDefault="00032A94" w:rsidP="00BD5C28">
      <w:pPr>
        <w:rPr>
          <w:lang w:val="en-ZA"/>
        </w:rPr>
      </w:pPr>
    </w:p>
    <w:p w14:paraId="3D5AE070" w14:textId="45C2E084" w:rsidR="00032A94" w:rsidRPr="009E6D3E" w:rsidRDefault="00032A94" w:rsidP="00BD5C28">
      <w:pPr>
        <w:rPr>
          <w:b/>
          <w:u w:val="single"/>
          <w:lang w:val="en-ZA"/>
        </w:rPr>
      </w:pPr>
      <w:r w:rsidRPr="009E6D3E">
        <w:rPr>
          <w:b/>
          <w:u w:val="single"/>
          <w:lang w:val="en-ZA"/>
        </w:rPr>
        <w:t xml:space="preserve">List of </w:t>
      </w:r>
      <w:r w:rsidR="009E6D3E" w:rsidRPr="009E6D3E">
        <w:rPr>
          <w:b/>
          <w:u w:val="single"/>
          <w:lang w:val="en-ZA"/>
        </w:rPr>
        <w:t xml:space="preserve">supporting </w:t>
      </w:r>
      <w:r w:rsidR="00281089" w:rsidRPr="009E6D3E">
        <w:rPr>
          <w:b/>
          <w:u w:val="single"/>
          <w:lang w:val="en-ZA"/>
        </w:rPr>
        <w:t>organisations</w:t>
      </w:r>
      <w:r w:rsidR="00873FE3" w:rsidRPr="009E6D3E">
        <w:rPr>
          <w:b/>
          <w:u w:val="single"/>
          <w:lang w:val="en-ZA"/>
        </w:rPr>
        <w:t xml:space="preserve"> </w:t>
      </w:r>
    </w:p>
    <w:p w14:paraId="183980CF" w14:textId="2EE3FA37" w:rsidR="009E6D3E" w:rsidRDefault="009E6D3E" w:rsidP="00BD5C28">
      <w:pPr>
        <w:rPr>
          <w:lang w:val="en-ZA"/>
        </w:rPr>
      </w:pPr>
    </w:p>
    <w:p w14:paraId="7B02D6A2" w14:textId="31C8A2BE" w:rsidR="009E6D3E" w:rsidRDefault="009E6D3E" w:rsidP="00BD5C28">
      <w:pPr>
        <w:rPr>
          <w:lang w:val="en-ZA"/>
        </w:rPr>
      </w:pPr>
      <w:r>
        <w:rPr>
          <w:lang w:val="en-ZA"/>
        </w:rPr>
        <w:t>Namibian Chamber of Environment (NCE)</w:t>
      </w:r>
    </w:p>
    <w:p w14:paraId="5E2BBC10" w14:textId="77777777" w:rsidR="009E6D3E" w:rsidRDefault="009E6D3E" w:rsidP="009E6D3E">
      <w:pPr>
        <w:rPr>
          <w:rFonts w:eastAsia="Times New Roman"/>
          <w:lang w:val="en-ZA"/>
        </w:rPr>
      </w:pPr>
      <w:r>
        <w:rPr>
          <w:rFonts w:eastAsia="Times New Roman"/>
          <w:lang w:val="en-ZA"/>
        </w:rPr>
        <w:t>African Conservation Services cc</w:t>
      </w:r>
    </w:p>
    <w:p w14:paraId="4EDA9E3C" w14:textId="77777777" w:rsidR="009E6D3E" w:rsidRDefault="009E6D3E" w:rsidP="009E6D3E">
      <w:pPr>
        <w:rPr>
          <w:rFonts w:eastAsia="Times New Roman"/>
          <w:lang w:val="en-ZA"/>
        </w:rPr>
      </w:pPr>
      <w:r>
        <w:rPr>
          <w:rFonts w:eastAsia="Times New Roman"/>
          <w:lang w:val="en-ZA"/>
        </w:rPr>
        <w:lastRenderedPageBreak/>
        <w:t>African Foundation</w:t>
      </w:r>
    </w:p>
    <w:p w14:paraId="33F53745" w14:textId="77777777" w:rsidR="009E6D3E" w:rsidRDefault="009E6D3E" w:rsidP="009E6D3E">
      <w:pPr>
        <w:rPr>
          <w:rFonts w:eastAsia="Times New Roman"/>
          <w:lang w:val="en-ZA"/>
        </w:rPr>
      </w:pPr>
      <w:r>
        <w:rPr>
          <w:rFonts w:eastAsia="Times New Roman"/>
          <w:lang w:val="en-ZA"/>
        </w:rPr>
        <w:t>Ashby Associates cc</w:t>
      </w:r>
    </w:p>
    <w:p w14:paraId="615612E1" w14:textId="77777777" w:rsidR="009E6D3E" w:rsidRDefault="009E6D3E" w:rsidP="009E6D3E">
      <w:pPr>
        <w:rPr>
          <w:rFonts w:eastAsia="Times New Roman"/>
          <w:lang w:val="en-ZA"/>
        </w:rPr>
      </w:pPr>
      <w:r>
        <w:rPr>
          <w:rFonts w:eastAsia="Times New Roman"/>
          <w:lang w:val="en-ZA"/>
        </w:rPr>
        <w:t xml:space="preserve">A </w:t>
      </w:r>
      <w:proofErr w:type="spellStart"/>
      <w:r>
        <w:rPr>
          <w:rFonts w:eastAsia="Times New Roman"/>
          <w:lang w:val="en-ZA"/>
        </w:rPr>
        <w:t>Speiser</w:t>
      </w:r>
      <w:proofErr w:type="spellEnd"/>
      <w:r>
        <w:rPr>
          <w:rFonts w:eastAsia="Times New Roman"/>
          <w:lang w:val="en-ZA"/>
        </w:rPr>
        <w:t xml:space="preserve"> Environmental Consultants cc</w:t>
      </w:r>
    </w:p>
    <w:p w14:paraId="3E1F2026" w14:textId="77777777" w:rsidR="009E6D3E" w:rsidRDefault="009E6D3E" w:rsidP="009E6D3E">
      <w:pPr>
        <w:rPr>
          <w:rFonts w:eastAsia="Times New Roman"/>
          <w:lang w:val="en-ZA"/>
        </w:rPr>
      </w:pPr>
      <w:r>
        <w:rPr>
          <w:rFonts w:eastAsia="Times New Roman"/>
          <w:lang w:val="en-ZA"/>
        </w:rPr>
        <w:t>Brown Hyena Research Project Trust</w:t>
      </w:r>
    </w:p>
    <w:p w14:paraId="4B21268C" w14:textId="3E599D78" w:rsidR="009E6D3E" w:rsidRDefault="009E6D3E" w:rsidP="009E6D3E">
      <w:pPr>
        <w:rPr>
          <w:rFonts w:eastAsia="Times New Roman"/>
          <w:lang w:val="en-ZA"/>
        </w:rPr>
      </w:pPr>
      <w:r>
        <w:rPr>
          <w:rFonts w:eastAsia="Times New Roman"/>
          <w:lang w:val="en-ZA"/>
        </w:rPr>
        <w:t>Cheetah Conservation Fund (CCF)</w:t>
      </w:r>
    </w:p>
    <w:p w14:paraId="51D0B368" w14:textId="77777777" w:rsidR="009E6D3E" w:rsidRDefault="009E6D3E" w:rsidP="009E6D3E">
      <w:pPr>
        <w:rPr>
          <w:rFonts w:eastAsia="Times New Roman"/>
          <w:lang w:val="en-ZA"/>
        </w:rPr>
      </w:pPr>
      <w:r>
        <w:rPr>
          <w:rFonts w:eastAsia="Times New Roman"/>
          <w:lang w:val="en-ZA"/>
        </w:rPr>
        <w:t>Desert Lion Conservation Trust</w:t>
      </w:r>
    </w:p>
    <w:p w14:paraId="4E7F81DC" w14:textId="77777777" w:rsidR="009E6D3E" w:rsidRDefault="009E6D3E" w:rsidP="009E6D3E">
      <w:pPr>
        <w:rPr>
          <w:rFonts w:eastAsia="Times New Roman"/>
          <w:lang w:val="en-ZA"/>
        </w:rPr>
      </w:pPr>
      <w:r>
        <w:rPr>
          <w:rFonts w:eastAsia="Times New Roman"/>
          <w:lang w:val="en-ZA"/>
        </w:rPr>
        <w:t>Development Workshop Namibia</w:t>
      </w:r>
    </w:p>
    <w:p w14:paraId="0CA5B00A" w14:textId="77777777" w:rsidR="009E6D3E" w:rsidRDefault="009E6D3E" w:rsidP="009E6D3E">
      <w:pPr>
        <w:rPr>
          <w:rFonts w:eastAsia="Times New Roman"/>
          <w:lang w:val="en-ZA"/>
        </w:rPr>
      </w:pPr>
      <w:r>
        <w:rPr>
          <w:rFonts w:eastAsia="Times New Roman"/>
          <w:lang w:val="en-ZA"/>
        </w:rPr>
        <w:t>Eco Awards Namibia</w:t>
      </w:r>
    </w:p>
    <w:p w14:paraId="4B5F1E50" w14:textId="77777777" w:rsidR="009E6D3E" w:rsidRDefault="009E6D3E" w:rsidP="009E6D3E">
      <w:pPr>
        <w:rPr>
          <w:rFonts w:eastAsia="Times New Roman"/>
          <w:lang w:val="en-ZA"/>
        </w:rPr>
      </w:pPr>
      <w:proofErr w:type="spellStart"/>
      <w:r>
        <w:rPr>
          <w:rFonts w:eastAsia="Times New Roman"/>
          <w:lang w:val="en-ZA"/>
        </w:rPr>
        <w:t>EduVentures</w:t>
      </w:r>
      <w:proofErr w:type="spellEnd"/>
    </w:p>
    <w:p w14:paraId="1B1AC320" w14:textId="77777777" w:rsidR="009E6D3E" w:rsidRDefault="009E6D3E" w:rsidP="009E6D3E">
      <w:pPr>
        <w:rPr>
          <w:rFonts w:eastAsia="Times New Roman"/>
          <w:lang w:val="en-ZA"/>
        </w:rPr>
      </w:pPr>
      <w:r>
        <w:rPr>
          <w:rFonts w:eastAsia="Times New Roman"/>
          <w:lang w:val="en-ZA"/>
        </w:rPr>
        <w:t>Environmental Compliance Consulting</w:t>
      </w:r>
    </w:p>
    <w:p w14:paraId="6CBC50DA" w14:textId="77777777" w:rsidR="009E6D3E" w:rsidRDefault="009E6D3E" w:rsidP="009E6D3E">
      <w:pPr>
        <w:rPr>
          <w:rFonts w:eastAsia="Times New Roman"/>
          <w:lang w:val="en-ZA"/>
        </w:rPr>
      </w:pPr>
      <w:r>
        <w:rPr>
          <w:rFonts w:eastAsia="Times New Roman"/>
          <w:lang w:val="en-ZA"/>
        </w:rPr>
        <w:t>EnviroScience</w:t>
      </w:r>
    </w:p>
    <w:p w14:paraId="0F76BE2C" w14:textId="77777777" w:rsidR="009E6D3E" w:rsidRDefault="009E6D3E" w:rsidP="009E6D3E">
      <w:pPr>
        <w:rPr>
          <w:rFonts w:eastAsia="Times New Roman"/>
          <w:lang w:val="en-ZA"/>
        </w:rPr>
      </w:pPr>
      <w:r>
        <w:rPr>
          <w:rFonts w:eastAsia="Times New Roman"/>
          <w:lang w:val="en-ZA"/>
        </w:rPr>
        <w:t>Giraffe Conservation Foundation</w:t>
      </w:r>
    </w:p>
    <w:p w14:paraId="596A64F1" w14:textId="77777777" w:rsidR="009E6D3E" w:rsidRDefault="009E6D3E" w:rsidP="009E6D3E">
      <w:pPr>
        <w:rPr>
          <w:rFonts w:eastAsia="Times New Roman"/>
          <w:lang w:val="en-ZA"/>
        </w:rPr>
      </w:pPr>
      <w:proofErr w:type="spellStart"/>
      <w:r>
        <w:rPr>
          <w:rFonts w:eastAsia="Times New Roman"/>
          <w:lang w:val="en-ZA"/>
        </w:rPr>
        <w:t>Gobabeb</w:t>
      </w:r>
      <w:proofErr w:type="spellEnd"/>
      <w:r>
        <w:rPr>
          <w:rFonts w:eastAsia="Times New Roman"/>
          <w:lang w:val="en-ZA"/>
        </w:rPr>
        <w:t xml:space="preserve"> Research and Training Centre</w:t>
      </w:r>
    </w:p>
    <w:p w14:paraId="61AF4BEA" w14:textId="77777777" w:rsidR="009E6D3E" w:rsidRDefault="009E6D3E" w:rsidP="009E6D3E">
      <w:pPr>
        <w:rPr>
          <w:rFonts w:eastAsia="Times New Roman"/>
          <w:lang w:val="en-ZA"/>
        </w:rPr>
      </w:pPr>
      <w:r>
        <w:rPr>
          <w:rFonts w:eastAsia="Times New Roman"/>
          <w:lang w:val="en-ZA"/>
        </w:rPr>
        <w:t>Greenspace</w:t>
      </w:r>
    </w:p>
    <w:p w14:paraId="1D002C19" w14:textId="77777777" w:rsidR="009E6D3E" w:rsidRDefault="009E6D3E" w:rsidP="009E6D3E">
      <w:pPr>
        <w:rPr>
          <w:rFonts w:eastAsia="Times New Roman"/>
          <w:lang w:val="en-ZA"/>
        </w:rPr>
      </w:pPr>
      <w:r>
        <w:rPr>
          <w:rFonts w:eastAsia="Times New Roman"/>
          <w:lang w:val="en-ZA"/>
        </w:rPr>
        <w:t>Integrates Rural Development and Nature Conservation (IRDNC)</w:t>
      </w:r>
    </w:p>
    <w:p w14:paraId="2AA877A0" w14:textId="77777777" w:rsidR="009E6D3E" w:rsidRDefault="009E6D3E" w:rsidP="009E6D3E">
      <w:pPr>
        <w:rPr>
          <w:rFonts w:eastAsia="Times New Roman"/>
          <w:lang w:val="en-ZA"/>
        </w:rPr>
      </w:pPr>
      <w:r>
        <w:rPr>
          <w:rFonts w:eastAsia="Times New Roman"/>
          <w:lang w:val="en-ZA"/>
        </w:rPr>
        <w:t>JARO Consultancy</w:t>
      </w:r>
    </w:p>
    <w:p w14:paraId="1C0205FA" w14:textId="77777777" w:rsidR="009E6D3E" w:rsidRDefault="009E6D3E" w:rsidP="009E6D3E">
      <w:pPr>
        <w:rPr>
          <w:rFonts w:eastAsia="Times New Roman"/>
          <w:lang w:val="en-ZA"/>
        </w:rPr>
      </w:pPr>
      <w:r>
        <w:rPr>
          <w:rFonts w:eastAsia="Times New Roman"/>
          <w:lang w:val="en-ZA"/>
        </w:rPr>
        <w:t>Kwando Carnivore Programme</w:t>
      </w:r>
    </w:p>
    <w:p w14:paraId="14ABFAED" w14:textId="77777777" w:rsidR="009E6D3E" w:rsidRDefault="009E6D3E" w:rsidP="009E6D3E">
      <w:pPr>
        <w:rPr>
          <w:rFonts w:eastAsia="Times New Roman"/>
          <w:lang/>
        </w:rPr>
      </w:pPr>
      <w:r>
        <w:rPr>
          <w:rFonts w:eastAsia="Times New Roman"/>
          <w:lang/>
        </w:rPr>
        <w:t>N/a'an ku sê Foundation</w:t>
      </w:r>
    </w:p>
    <w:p w14:paraId="24C604EE" w14:textId="77777777" w:rsidR="009E6D3E" w:rsidRDefault="009E6D3E" w:rsidP="009E6D3E">
      <w:pPr>
        <w:rPr>
          <w:rFonts w:eastAsia="Times New Roman"/>
          <w:lang w:val="en-ZA"/>
        </w:rPr>
      </w:pPr>
      <w:r>
        <w:rPr>
          <w:rFonts w:eastAsia="Times New Roman"/>
          <w:lang w:val="en-ZA"/>
        </w:rPr>
        <w:t>Namibian Associations of CBNRM Support Organisations (NACSO)</w:t>
      </w:r>
    </w:p>
    <w:p w14:paraId="5BB7E617" w14:textId="77777777" w:rsidR="009E6D3E" w:rsidRDefault="009E6D3E" w:rsidP="009E6D3E">
      <w:pPr>
        <w:rPr>
          <w:rFonts w:eastAsia="Times New Roman"/>
          <w:lang/>
        </w:rPr>
      </w:pPr>
      <w:r>
        <w:rPr>
          <w:rFonts w:eastAsia="Times New Roman"/>
          <w:lang/>
        </w:rPr>
        <w:t>Namib Desert Environmental Education Trust</w:t>
      </w:r>
    </w:p>
    <w:p w14:paraId="3902F312" w14:textId="77777777" w:rsidR="009E6D3E" w:rsidRDefault="009E6D3E" w:rsidP="009E6D3E">
      <w:pPr>
        <w:rPr>
          <w:rFonts w:eastAsia="Times New Roman"/>
          <w:lang/>
        </w:rPr>
      </w:pPr>
      <w:r>
        <w:rPr>
          <w:rFonts w:eastAsia="Times New Roman"/>
          <w:lang/>
        </w:rPr>
        <w:t>Namibia Biomass Industry Group (Incorporated Association not for gain)</w:t>
      </w:r>
    </w:p>
    <w:p w14:paraId="4133D6E6" w14:textId="77777777" w:rsidR="009E6D3E" w:rsidRDefault="009E6D3E" w:rsidP="009E6D3E">
      <w:pPr>
        <w:rPr>
          <w:rFonts w:eastAsia="Times New Roman"/>
          <w:lang/>
        </w:rPr>
      </w:pPr>
      <w:r>
        <w:rPr>
          <w:rFonts w:eastAsia="Times New Roman"/>
          <w:lang/>
        </w:rPr>
        <w:t>Namibia Bird Club</w:t>
      </w:r>
    </w:p>
    <w:p w14:paraId="7CC81BD4" w14:textId="77777777" w:rsidR="009E6D3E" w:rsidRDefault="009E6D3E" w:rsidP="009E6D3E">
      <w:pPr>
        <w:rPr>
          <w:rFonts w:eastAsia="Times New Roman"/>
          <w:lang w:val="en-ZA"/>
        </w:rPr>
      </w:pPr>
      <w:r>
        <w:rPr>
          <w:rFonts w:eastAsia="Times New Roman"/>
          <w:lang/>
        </w:rPr>
        <w:t>Namibia Nature Foundation</w:t>
      </w:r>
      <w:r>
        <w:rPr>
          <w:rFonts w:eastAsia="Times New Roman"/>
          <w:lang w:val="en-ZA"/>
        </w:rPr>
        <w:t xml:space="preserve"> (NNF)</w:t>
      </w:r>
    </w:p>
    <w:p w14:paraId="23E091E6" w14:textId="77777777" w:rsidR="009E6D3E" w:rsidRDefault="009E6D3E" w:rsidP="009E6D3E">
      <w:pPr>
        <w:rPr>
          <w:rFonts w:eastAsia="Times New Roman"/>
          <w:lang w:val="en-ZA"/>
        </w:rPr>
      </w:pPr>
      <w:r>
        <w:rPr>
          <w:rFonts w:eastAsia="Times New Roman"/>
          <w:lang/>
        </w:rPr>
        <w:t>Namibia Professional Hunting Association</w:t>
      </w:r>
      <w:r>
        <w:rPr>
          <w:rFonts w:eastAsia="Times New Roman"/>
          <w:lang w:val="en-ZA"/>
        </w:rPr>
        <w:t xml:space="preserve"> (NAPHA)</w:t>
      </w:r>
    </w:p>
    <w:p w14:paraId="7949DE06" w14:textId="77777777" w:rsidR="009E6D3E" w:rsidRDefault="009E6D3E" w:rsidP="009E6D3E">
      <w:pPr>
        <w:rPr>
          <w:rFonts w:eastAsia="Times New Roman"/>
          <w:lang w:val="en-ZA"/>
        </w:rPr>
      </w:pPr>
      <w:r>
        <w:rPr>
          <w:rFonts w:eastAsia="Times New Roman"/>
          <w:lang/>
        </w:rPr>
        <w:t>Namibian Environment and Wildlife Society</w:t>
      </w:r>
      <w:r>
        <w:rPr>
          <w:rFonts w:eastAsia="Times New Roman"/>
          <w:lang w:val="en-ZA"/>
        </w:rPr>
        <w:t xml:space="preserve"> (NEWS)</w:t>
      </w:r>
    </w:p>
    <w:p w14:paraId="21D7723C" w14:textId="77777777" w:rsidR="009E6D3E" w:rsidRDefault="009E6D3E" w:rsidP="009E6D3E">
      <w:pPr>
        <w:rPr>
          <w:rFonts w:eastAsia="Times New Roman"/>
          <w:lang/>
        </w:rPr>
      </w:pPr>
      <w:r>
        <w:rPr>
          <w:rFonts w:eastAsia="Times New Roman"/>
          <w:lang/>
        </w:rPr>
        <w:t>Namibian Hydrogeological Association</w:t>
      </w:r>
    </w:p>
    <w:p w14:paraId="61462A8E" w14:textId="77777777" w:rsidR="009E6D3E" w:rsidRDefault="009E6D3E" w:rsidP="009E6D3E">
      <w:pPr>
        <w:rPr>
          <w:rFonts w:eastAsia="Times New Roman"/>
          <w:lang/>
        </w:rPr>
      </w:pPr>
      <w:r>
        <w:rPr>
          <w:rFonts w:eastAsia="Times New Roman"/>
          <w:lang/>
        </w:rPr>
        <w:t>NamibRand Nature Reserve</w:t>
      </w:r>
    </w:p>
    <w:p w14:paraId="5BDB83B8" w14:textId="77777777" w:rsidR="009E6D3E" w:rsidRDefault="009E6D3E" w:rsidP="009E6D3E">
      <w:pPr>
        <w:rPr>
          <w:rFonts w:eastAsia="Times New Roman"/>
          <w:lang/>
        </w:rPr>
      </w:pPr>
      <w:r>
        <w:rPr>
          <w:rFonts w:eastAsia="Times New Roman"/>
          <w:lang/>
        </w:rPr>
        <w:t>Otjikoto Trust</w:t>
      </w:r>
    </w:p>
    <w:p w14:paraId="0F590689" w14:textId="77777777" w:rsidR="009E6D3E" w:rsidRDefault="009E6D3E" w:rsidP="009E6D3E">
      <w:pPr>
        <w:rPr>
          <w:rFonts w:eastAsia="Times New Roman"/>
          <w:lang w:val="en-ZA"/>
        </w:rPr>
      </w:pPr>
      <w:r>
        <w:rPr>
          <w:rFonts w:eastAsia="Times New Roman"/>
          <w:lang w:val="en-ZA"/>
        </w:rPr>
        <w:t>Research and Information Services of Namibia (RAISON)</w:t>
      </w:r>
    </w:p>
    <w:p w14:paraId="655C5D54" w14:textId="77777777" w:rsidR="009E6D3E" w:rsidRDefault="009E6D3E" w:rsidP="009E6D3E">
      <w:pPr>
        <w:rPr>
          <w:rFonts w:eastAsia="Times New Roman"/>
          <w:lang w:val="en-ZA"/>
        </w:rPr>
      </w:pPr>
      <w:r>
        <w:rPr>
          <w:rFonts w:eastAsia="Times New Roman"/>
          <w:lang/>
        </w:rPr>
        <w:t>Rare &amp; Endangered Species Trust</w:t>
      </w:r>
      <w:r>
        <w:rPr>
          <w:rFonts w:eastAsia="Times New Roman"/>
          <w:lang w:val="en-ZA"/>
        </w:rPr>
        <w:t xml:space="preserve"> (REST)</w:t>
      </w:r>
    </w:p>
    <w:p w14:paraId="37A7166F" w14:textId="77777777" w:rsidR="009E6D3E" w:rsidRDefault="009E6D3E" w:rsidP="009E6D3E">
      <w:pPr>
        <w:rPr>
          <w:shd w:val="clear" w:color="auto" w:fill="FFFFFF"/>
        </w:rPr>
      </w:pPr>
      <w:r>
        <w:rPr>
          <w:shd w:val="clear" w:color="auto" w:fill="FFFFFF"/>
        </w:rPr>
        <w:t>Rooikat Trust</w:t>
      </w:r>
    </w:p>
    <w:p w14:paraId="23755C20" w14:textId="0847702D" w:rsidR="009E6D3E" w:rsidRDefault="009E6D3E" w:rsidP="009E6D3E">
      <w:pPr>
        <w:rPr>
          <w:rFonts w:eastAsia="Times New Roman"/>
          <w:lang w:val="en-ZA"/>
        </w:rPr>
      </w:pPr>
      <w:r>
        <w:rPr>
          <w:shd w:val="clear" w:color="auto" w:fill="FFFFFF"/>
        </w:rPr>
        <w:t xml:space="preserve">Southern African Institute for Environmental Assessment </w:t>
      </w:r>
      <w:r>
        <w:rPr>
          <w:shd w:val="clear" w:color="auto" w:fill="FFFFFF"/>
          <w:lang w:val="en-ZA"/>
        </w:rPr>
        <w:t>(SAIEA)</w:t>
      </w:r>
    </w:p>
    <w:p w14:paraId="685BEDB9" w14:textId="77777777" w:rsidR="009E6D3E" w:rsidRDefault="009E6D3E" w:rsidP="009E6D3E">
      <w:pPr>
        <w:rPr>
          <w:rFonts w:eastAsia="Times New Roman"/>
          <w:lang w:val="en-ZA"/>
        </w:rPr>
      </w:pPr>
      <w:r>
        <w:rPr>
          <w:rFonts w:eastAsia="Times New Roman"/>
          <w:lang/>
        </w:rPr>
        <w:t>Save The Rhino Trust</w:t>
      </w:r>
      <w:r>
        <w:rPr>
          <w:rFonts w:eastAsia="Times New Roman"/>
          <w:lang w:val="en-ZA"/>
        </w:rPr>
        <w:t xml:space="preserve"> (SRT)</w:t>
      </w:r>
    </w:p>
    <w:p w14:paraId="29BBB198" w14:textId="77777777" w:rsidR="009E6D3E" w:rsidRDefault="009E6D3E" w:rsidP="009E6D3E">
      <w:pPr>
        <w:rPr>
          <w:rFonts w:eastAsia="Times New Roman"/>
          <w:lang/>
        </w:rPr>
      </w:pPr>
      <w:r>
        <w:rPr>
          <w:rFonts w:eastAsia="Times New Roman"/>
          <w:lang/>
        </w:rPr>
        <w:t>Scientific Society Swakopmund</w:t>
      </w:r>
    </w:p>
    <w:p w14:paraId="2098D077" w14:textId="77777777" w:rsidR="009E6D3E" w:rsidRDefault="009E6D3E" w:rsidP="009E6D3E">
      <w:pPr>
        <w:rPr>
          <w:rFonts w:eastAsia="Times New Roman"/>
          <w:lang/>
        </w:rPr>
      </w:pPr>
      <w:r>
        <w:rPr>
          <w:rFonts w:eastAsia="Times New Roman"/>
          <w:lang/>
        </w:rPr>
        <w:t xml:space="preserve">Seabirds and Marine Ecosystems </w:t>
      </w:r>
      <w:r>
        <w:rPr>
          <w:rFonts w:eastAsia="Times New Roman"/>
          <w:lang w:val="en-ZA"/>
        </w:rPr>
        <w:t>Programme</w:t>
      </w:r>
    </w:p>
    <w:p w14:paraId="21821A35" w14:textId="77777777" w:rsidR="009E6D3E" w:rsidRDefault="009E6D3E" w:rsidP="009E6D3E">
      <w:pPr>
        <w:rPr>
          <w:rFonts w:eastAsia="Times New Roman"/>
          <w:lang/>
        </w:rPr>
      </w:pPr>
      <w:r>
        <w:rPr>
          <w:rFonts w:eastAsia="Times New Roman"/>
          <w:lang/>
        </w:rPr>
        <w:t>Seeis Conservancy</w:t>
      </w:r>
    </w:p>
    <w:p w14:paraId="173426D8" w14:textId="77777777" w:rsidR="009E6D3E" w:rsidRDefault="009E6D3E" w:rsidP="009E6D3E">
      <w:pPr>
        <w:rPr>
          <w:rFonts w:eastAsia="Times New Roman"/>
          <w:lang w:val="en-ZA"/>
        </w:rPr>
      </w:pPr>
      <w:r>
        <w:rPr>
          <w:rFonts w:eastAsia="Times New Roman"/>
          <w:lang/>
        </w:rPr>
        <w:t>Sustainable Solutions Trust</w:t>
      </w:r>
      <w:r>
        <w:rPr>
          <w:rFonts w:eastAsia="Times New Roman"/>
          <w:lang w:val="en-ZA"/>
        </w:rPr>
        <w:t xml:space="preserve"> (SST)</w:t>
      </w:r>
    </w:p>
    <w:p w14:paraId="46C2D9CD" w14:textId="77777777" w:rsidR="009E6D3E" w:rsidRDefault="009E6D3E" w:rsidP="009E6D3E">
      <w:pPr>
        <w:rPr>
          <w:rFonts w:eastAsia="Times New Roman"/>
          <w:lang/>
        </w:rPr>
      </w:pPr>
      <w:r>
        <w:rPr>
          <w:rFonts w:eastAsia="Times New Roman"/>
          <w:lang w:val="en-ZA"/>
        </w:rPr>
        <w:t>Tourism Supporting Conservation (Tosco) Trust</w:t>
      </w:r>
    </w:p>
    <w:p w14:paraId="3C2A6331" w14:textId="77777777" w:rsidR="009E6D3E" w:rsidRDefault="009E6D3E" w:rsidP="009E6D3E">
      <w:pPr>
        <w:rPr>
          <w:rFonts w:eastAsia="Times New Roman"/>
          <w:lang/>
        </w:rPr>
      </w:pPr>
      <w:r>
        <w:rPr>
          <w:rFonts w:eastAsia="Times New Roman"/>
          <w:lang/>
        </w:rPr>
        <w:t>Venture Media</w:t>
      </w:r>
    </w:p>
    <w:p w14:paraId="51F8638E" w14:textId="77777777" w:rsidR="009E6D3E" w:rsidRDefault="009E6D3E" w:rsidP="009E6D3E">
      <w:pPr>
        <w:rPr>
          <w:lang/>
        </w:rPr>
      </w:pPr>
      <w:r>
        <w:t>Zambia Community-based Natural Resource Management (CBNRM) Forum</w:t>
      </w:r>
    </w:p>
    <w:p w14:paraId="41102BC2" w14:textId="77777777" w:rsidR="009E6D3E" w:rsidRDefault="009E6D3E" w:rsidP="009E6D3E">
      <w:pPr>
        <w:rPr>
          <w:lang w:val="en-ZA"/>
        </w:rPr>
      </w:pPr>
      <w:r>
        <w:t>Zambia National Community Resource Boards (CRBs) Association</w:t>
      </w:r>
    </w:p>
    <w:p w14:paraId="54F4FAB3" w14:textId="77777777" w:rsidR="009E6D3E" w:rsidRDefault="009E6D3E" w:rsidP="009E6D3E">
      <w:pPr>
        <w:rPr>
          <w:rFonts w:eastAsia="Times New Roman"/>
          <w:lang/>
        </w:rPr>
      </w:pPr>
    </w:p>
    <w:p w14:paraId="7253FB9E" w14:textId="77777777" w:rsidR="009E6D3E" w:rsidRDefault="009E6D3E" w:rsidP="00BD5C28">
      <w:pPr>
        <w:rPr>
          <w:lang w:val="en-ZA"/>
        </w:rPr>
      </w:pPr>
    </w:p>
    <w:p w14:paraId="7DBC4149" w14:textId="0EC02189" w:rsidR="009E6D3E" w:rsidRDefault="009E6D3E" w:rsidP="00BD5C28">
      <w:pPr>
        <w:rPr>
          <w:lang w:val="en-ZA"/>
        </w:rPr>
      </w:pPr>
      <w:r w:rsidRPr="009E6D3E">
        <w:rPr>
          <w:b/>
          <w:u w:val="single"/>
          <w:lang w:val="en-ZA"/>
        </w:rPr>
        <w:t>Link to article in Africa Geographic</w:t>
      </w:r>
      <w:r>
        <w:rPr>
          <w:lang w:val="en-ZA"/>
        </w:rPr>
        <w:t>:</w:t>
      </w:r>
    </w:p>
    <w:p w14:paraId="7BD33399" w14:textId="77777777" w:rsidR="009E6D3E" w:rsidRDefault="009E6D3E" w:rsidP="00BD5C28">
      <w:pPr>
        <w:rPr>
          <w:lang w:val="en-ZA"/>
        </w:rPr>
      </w:pPr>
    </w:p>
    <w:bookmarkStart w:id="0" w:name="_GoBack"/>
    <w:p w14:paraId="46F924BC" w14:textId="77777777" w:rsidR="00281089" w:rsidRDefault="009919C7" w:rsidP="00BD5C28">
      <w:pPr>
        <w:rPr>
          <w:lang w:val="en-ZA"/>
        </w:rPr>
      </w:pPr>
      <w:r>
        <w:rPr>
          <w:rStyle w:val="Hyperlink"/>
          <w:lang w:val="en-ZA"/>
        </w:rPr>
        <w:fldChar w:fldCharType="begin"/>
      </w:r>
      <w:r>
        <w:rPr>
          <w:rStyle w:val="Hyperlink"/>
          <w:lang w:val="en-ZA"/>
        </w:rPr>
        <w:instrText xml:space="preserve"> HYPERLINK "https://africageographi</w:instrText>
      </w:r>
      <w:r>
        <w:rPr>
          <w:rStyle w:val="Hyperlink"/>
          <w:lang w:val="en-ZA"/>
        </w:rPr>
        <w:instrText xml:space="preserve">c.com/blog/opinion-human-wildlife-conflict-specialist-botswana-found-voice-will-listen/?fbclid=IwAR2W7VJWswABEYof3Ll9pHun7qqJZtUKyLFrmBYqky2me15zJhx792OTj7o" </w:instrText>
      </w:r>
      <w:r>
        <w:rPr>
          <w:rStyle w:val="Hyperlink"/>
          <w:lang w:val="en-ZA"/>
        </w:rPr>
        <w:fldChar w:fldCharType="separate"/>
      </w:r>
      <w:r w:rsidR="00281089" w:rsidRPr="00297A90">
        <w:rPr>
          <w:rStyle w:val="Hyperlink"/>
          <w:lang w:val="en-ZA"/>
        </w:rPr>
        <w:t>https://africageographic.com/blog/opinion-human-wildlife-conflict-specialist-botswana-found-voice-will-listen/?fbclid=IwAR2W7VJWswABEYof3Ll9pHun7qqJZtUKyLFrmBYqky2me15zJhx792OTj7o</w:t>
      </w:r>
      <w:r>
        <w:rPr>
          <w:rStyle w:val="Hyperlink"/>
          <w:lang w:val="en-ZA"/>
        </w:rPr>
        <w:fldChar w:fldCharType="end"/>
      </w:r>
    </w:p>
    <w:bookmarkEnd w:id="0"/>
    <w:p w14:paraId="5F031E55" w14:textId="77777777" w:rsidR="009B4865" w:rsidRPr="00BD5C28" w:rsidRDefault="009B4865" w:rsidP="00BD5C28">
      <w:pPr>
        <w:rPr>
          <w:lang w:val="en-ZA"/>
        </w:rPr>
      </w:pPr>
    </w:p>
    <w:sectPr w:rsidR="009B4865" w:rsidRPr="00BD5C28" w:rsidSect="009919C7">
      <w:pgSz w:w="11900" w:h="16840"/>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716A"/>
    <w:multiLevelType w:val="hybridMultilevel"/>
    <w:tmpl w:val="1D800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7D6B"/>
    <w:multiLevelType w:val="hybridMultilevel"/>
    <w:tmpl w:val="7B5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8B"/>
    <w:rsid w:val="00032A94"/>
    <w:rsid w:val="00050A77"/>
    <w:rsid w:val="00281089"/>
    <w:rsid w:val="002828AB"/>
    <w:rsid w:val="003144DA"/>
    <w:rsid w:val="0036272F"/>
    <w:rsid w:val="004501C1"/>
    <w:rsid w:val="004D5120"/>
    <w:rsid w:val="00501C1C"/>
    <w:rsid w:val="0058548B"/>
    <w:rsid w:val="00676AD1"/>
    <w:rsid w:val="008556D2"/>
    <w:rsid w:val="00873FE3"/>
    <w:rsid w:val="009919C7"/>
    <w:rsid w:val="009B4865"/>
    <w:rsid w:val="009E6D3E"/>
    <w:rsid w:val="009F08ED"/>
    <w:rsid w:val="00B349C7"/>
    <w:rsid w:val="00B451A5"/>
    <w:rsid w:val="00BD5C28"/>
    <w:rsid w:val="00DB7BA1"/>
    <w:rsid w:val="00EA7C89"/>
    <w:rsid w:val="00FA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4133C"/>
  <w14:defaultImageDpi w14:val="300"/>
  <w15:docId w15:val="{50CAFD7D-33EE-4202-87D9-DBACC66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050A77"/>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A77"/>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144DA"/>
    <w:pPr>
      <w:ind w:left="720"/>
      <w:contextualSpacing/>
    </w:pPr>
  </w:style>
  <w:style w:type="character" w:styleId="Hyperlink">
    <w:name w:val="Hyperlink"/>
    <w:basedOn w:val="DefaultParagraphFont"/>
    <w:uiPriority w:val="99"/>
    <w:unhideWhenUsed/>
    <w:rsid w:val="00281089"/>
    <w:rPr>
      <w:color w:val="0000FF" w:themeColor="hyperlink"/>
      <w:u w:val="single"/>
    </w:rPr>
  </w:style>
  <w:style w:type="character" w:styleId="UnresolvedMention">
    <w:name w:val="Unresolved Mention"/>
    <w:basedOn w:val="DefaultParagraphFont"/>
    <w:uiPriority w:val="99"/>
    <w:semiHidden/>
    <w:unhideWhenUsed/>
    <w:rsid w:val="00281089"/>
    <w:rPr>
      <w:color w:val="605E5C"/>
      <w:shd w:val="clear" w:color="auto" w:fill="E1DFDD"/>
    </w:rPr>
  </w:style>
  <w:style w:type="paragraph" w:styleId="BalloonText">
    <w:name w:val="Balloon Text"/>
    <w:basedOn w:val="Normal"/>
    <w:link w:val="BalloonTextChar"/>
    <w:uiPriority w:val="99"/>
    <w:semiHidden/>
    <w:unhideWhenUsed/>
    <w:rsid w:val="009E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9088">
      <w:bodyDiv w:val="1"/>
      <w:marLeft w:val="0"/>
      <w:marRight w:val="0"/>
      <w:marTop w:val="0"/>
      <w:marBottom w:val="0"/>
      <w:divBdr>
        <w:top w:val="none" w:sz="0" w:space="0" w:color="auto"/>
        <w:left w:val="none" w:sz="0" w:space="0" w:color="auto"/>
        <w:bottom w:val="none" w:sz="0" w:space="0" w:color="auto"/>
        <w:right w:val="none" w:sz="0" w:space="0" w:color="auto"/>
      </w:divBdr>
    </w:div>
    <w:div w:id="1570188983">
      <w:bodyDiv w:val="1"/>
      <w:marLeft w:val="0"/>
      <w:marRight w:val="0"/>
      <w:marTop w:val="0"/>
      <w:marBottom w:val="0"/>
      <w:divBdr>
        <w:top w:val="none" w:sz="0" w:space="0" w:color="auto"/>
        <w:left w:val="none" w:sz="0" w:space="0" w:color="auto"/>
        <w:bottom w:val="none" w:sz="0" w:space="0" w:color="auto"/>
        <w:right w:val="none" w:sz="0" w:space="0" w:color="auto"/>
      </w:divBdr>
    </w:div>
    <w:div w:id="194067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Potgieter</dc:creator>
  <cp:keywords/>
  <dc:description/>
  <cp:lastModifiedBy>NCEO</cp:lastModifiedBy>
  <cp:revision>2</cp:revision>
  <cp:lastPrinted>2019-03-08T06:30:00Z</cp:lastPrinted>
  <dcterms:created xsi:type="dcterms:W3CDTF">2019-03-08T06:35:00Z</dcterms:created>
  <dcterms:modified xsi:type="dcterms:W3CDTF">2019-03-08T06:35:00Z</dcterms:modified>
</cp:coreProperties>
</file>